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AA" w:rsidRPr="00F904AA" w:rsidRDefault="00F904AA" w:rsidP="00630727">
      <w:pPr>
        <w:ind w:left="2124" w:firstLine="708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04AA">
        <w:rPr>
          <w:b/>
          <w:sz w:val="20"/>
          <w:szCs w:val="20"/>
        </w:rPr>
        <w:t>Bijlage 1</w:t>
      </w:r>
    </w:p>
    <w:p w:rsidR="00F904AA" w:rsidRDefault="00F904AA" w:rsidP="00630727">
      <w:pPr>
        <w:ind w:left="2124" w:firstLine="708"/>
        <w:rPr>
          <w:b/>
          <w:sz w:val="28"/>
          <w:szCs w:val="28"/>
        </w:rPr>
      </w:pPr>
    </w:p>
    <w:p w:rsidR="00C005DB" w:rsidRPr="009C118F" w:rsidRDefault="009C118F" w:rsidP="0063072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C005DB" w:rsidRPr="009C118F">
        <w:rPr>
          <w:b/>
          <w:sz w:val="28"/>
          <w:szCs w:val="28"/>
        </w:rPr>
        <w:t>eleggingsstatuut</w:t>
      </w:r>
    </w:p>
    <w:p w:rsidR="00C005DB" w:rsidRDefault="00C005DB" w:rsidP="00374171">
      <w:bookmarkStart w:id="0" w:name="_GoBack"/>
      <w:bookmarkEnd w:id="0"/>
    </w:p>
    <w:p w:rsidR="00C005DB" w:rsidRPr="00C005DB" w:rsidRDefault="00630727" w:rsidP="00374171">
      <w:pPr>
        <w:spacing w:after="0" w:line="200" w:lineRule="exact"/>
      </w:pPr>
      <w:r>
        <w:t>Dit</w:t>
      </w:r>
      <w:r w:rsidR="00C005DB" w:rsidRPr="00C005DB">
        <w:t xml:space="preserve"> beleggingsstatuut omvat de richtlijnen welke gelden voor de beleggingen van de</w:t>
      </w:r>
    </w:p>
    <w:p w:rsidR="00C005DB" w:rsidRPr="00C005DB" w:rsidRDefault="009C118F" w:rsidP="00374171">
      <w:pPr>
        <w:spacing w:after="0" w:line="200" w:lineRule="exact"/>
      </w:pPr>
      <w:r>
        <w:t xml:space="preserve">Stichting het Voormalig Gast- en Weeshuis. </w:t>
      </w:r>
    </w:p>
    <w:p w:rsidR="00C005DB" w:rsidRPr="00C005DB" w:rsidRDefault="00630727" w:rsidP="00124B67">
      <w:pPr>
        <w:spacing w:after="0" w:line="200" w:lineRule="exact"/>
      </w:pPr>
      <w:r>
        <w:t>Het b</w:t>
      </w:r>
      <w:r w:rsidR="009C118F">
        <w:t xml:space="preserve">estuur van </w:t>
      </w:r>
      <w:r>
        <w:t xml:space="preserve">de </w:t>
      </w:r>
      <w:r w:rsidR="009C118F">
        <w:t xml:space="preserve">Stichting het Voormalig Gast- en Weeshuis </w:t>
      </w:r>
      <w:r w:rsidR="00C005DB" w:rsidRPr="00C005DB">
        <w:t>(hierna: de Stichting)</w:t>
      </w:r>
    </w:p>
    <w:p w:rsidR="00C005DB" w:rsidRPr="00C005DB" w:rsidRDefault="00374171" w:rsidP="00374171">
      <w:pPr>
        <w:spacing w:after="0" w:line="200" w:lineRule="exact"/>
      </w:pPr>
      <w:r>
        <w:t>b</w:t>
      </w:r>
      <w:r w:rsidR="00C005DB" w:rsidRPr="00C005DB">
        <w:t>esluit</w:t>
      </w:r>
      <w:r>
        <w:t xml:space="preserve"> </w:t>
      </w:r>
      <w:r w:rsidR="00C005DB" w:rsidRPr="00C005DB">
        <w:t>met betrekking tot het beleggen van gelden en met inachtneming van de statutaire doelen</w:t>
      </w:r>
    </w:p>
    <w:p w:rsidR="00C005DB" w:rsidRDefault="00C005DB" w:rsidP="00374171">
      <w:pPr>
        <w:spacing w:after="0" w:line="200" w:lineRule="exact"/>
      </w:pPr>
      <w:r w:rsidRPr="00C005DB">
        <w:t>van de Stichting, het volgende beleid vast te stellen: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C005DB" w:rsidP="00374171">
      <w:pPr>
        <w:spacing w:after="0" w:line="200" w:lineRule="exact"/>
      </w:pPr>
      <w:r w:rsidRPr="00C005DB">
        <w:t>1. Het verm</w:t>
      </w:r>
      <w:r w:rsidR="00630727">
        <w:t>og</w:t>
      </w:r>
      <w:r w:rsidR="00813B5F">
        <w:t>en van de Stichting bestaat naast</w:t>
      </w:r>
      <w:r w:rsidRPr="00C005DB">
        <w:t xml:space="preserve"> </w:t>
      </w:r>
      <w:r w:rsidR="00813B5F">
        <w:t xml:space="preserve">onroerend goed en banktegoeden uit middelen </w:t>
      </w:r>
      <w:r w:rsidRPr="00C005DB">
        <w:t>die voor</w:t>
      </w:r>
      <w:r w:rsidR="00813B5F">
        <w:t xml:space="preserve"> </w:t>
      </w:r>
      <w:r w:rsidRPr="00C005DB">
        <w:t>beleggingen in</w:t>
      </w:r>
      <w:r w:rsidR="00630727">
        <w:t xml:space="preserve"> aanmerking komen. Dit vermogen dient</w:t>
      </w:r>
      <w:r w:rsidRPr="00C005DB">
        <w:t xml:space="preserve"> ter ondersteuning van</w:t>
      </w:r>
    </w:p>
    <w:p w:rsidR="00C005DB" w:rsidRDefault="00C005DB" w:rsidP="00374171">
      <w:pPr>
        <w:spacing w:after="0" w:line="200" w:lineRule="exact"/>
      </w:pPr>
      <w:r w:rsidRPr="00C005DB">
        <w:t xml:space="preserve">de statutaire doelen van de Stichting. </w:t>
      </w:r>
      <w:r w:rsidR="00022952">
        <w:t>Voor deze middelen</w:t>
      </w:r>
      <w:r w:rsidR="00630727">
        <w:t xml:space="preserve"> hee</w:t>
      </w:r>
      <w:r w:rsidR="00813B5F">
        <w:t xml:space="preserve">ft het bestuur </w:t>
      </w:r>
      <w:r w:rsidRPr="00C005DB">
        <w:t>een vermogensbeleid opgesteld.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C005DB" w:rsidP="00374171">
      <w:pPr>
        <w:spacing w:after="0" w:line="200" w:lineRule="exact"/>
      </w:pPr>
      <w:r w:rsidRPr="00C005DB">
        <w:t>2. Het vermogen van de Stichting dient de continuïteit van de voorziene werkzaamheden,</w:t>
      </w:r>
    </w:p>
    <w:p w:rsidR="00C005DB" w:rsidRPr="00C005DB" w:rsidRDefault="00C005DB" w:rsidP="00374171">
      <w:pPr>
        <w:spacing w:after="0" w:line="200" w:lineRule="exact"/>
      </w:pPr>
      <w:r w:rsidRPr="00C005DB">
        <w:t>passend binnen haar doelstellingen, te waarborgen. Het belegde vermogen dient op lange</w:t>
      </w:r>
    </w:p>
    <w:p w:rsidR="00C005DB" w:rsidRDefault="00C005DB" w:rsidP="00374171">
      <w:pPr>
        <w:spacing w:after="0" w:line="200" w:lineRule="exact"/>
      </w:pPr>
      <w:r w:rsidRPr="00C005DB">
        <w:t>termijn zoveel mogelijk in stand te worden gehouden met de mogelijkheid van waardegroei.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C005DB" w:rsidP="00374171">
      <w:pPr>
        <w:spacing w:after="0" w:line="200" w:lineRule="exact"/>
      </w:pPr>
      <w:r w:rsidRPr="00C005DB">
        <w:t>3. Het bestuur geeft uiting aan zijn maatschappelijke verantwoordelijkheid door te kiezen</w:t>
      </w:r>
    </w:p>
    <w:p w:rsidR="00C005DB" w:rsidRDefault="00C005DB" w:rsidP="00374171">
      <w:pPr>
        <w:spacing w:after="0" w:line="200" w:lineRule="exact"/>
      </w:pPr>
      <w:r w:rsidRPr="00C005DB">
        <w:t xml:space="preserve">voor een </w:t>
      </w:r>
      <w:r w:rsidR="00022952">
        <w:t>maatschappelijk verantwoorde</w:t>
      </w:r>
      <w:r w:rsidRPr="00C005DB">
        <w:t xml:space="preserve"> beleggingsaanpak in het beheer van het vermogen van de Stichting.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C005DB" w:rsidP="00374171">
      <w:pPr>
        <w:spacing w:after="0" w:line="200" w:lineRule="exact"/>
      </w:pPr>
      <w:r w:rsidRPr="00C005DB">
        <w:t xml:space="preserve">4. Het bestuur van de Stichting is verantwoordelijk voor </w:t>
      </w:r>
      <w:r w:rsidR="00630727">
        <w:t xml:space="preserve">het gevoerde beleggingsbeleid en voert het toezicht op de uitvoering van het beleid uit. 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C005DB" w:rsidP="00374171">
      <w:pPr>
        <w:spacing w:after="0" w:line="200" w:lineRule="exact"/>
      </w:pPr>
      <w:r w:rsidRPr="00C005DB">
        <w:t>5. Het bestuur van de Stichting heeft de uitvoering van het beleid over het vermogen uit</w:t>
      </w:r>
    </w:p>
    <w:p w:rsidR="00C005DB" w:rsidRDefault="00C005DB" w:rsidP="00374171">
      <w:pPr>
        <w:spacing w:after="0" w:line="200" w:lineRule="exact"/>
      </w:pPr>
      <w:r w:rsidRPr="00C005DB">
        <w:t>handen gegeven aan een externe vermogensbeheerder.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630727" w:rsidP="00374171">
      <w:pPr>
        <w:spacing w:after="0" w:line="200" w:lineRule="exact"/>
      </w:pPr>
      <w:r>
        <w:t>6. Het bestuur</w:t>
      </w:r>
      <w:r w:rsidR="00C005DB" w:rsidRPr="00C005DB">
        <w:t xml:space="preserve"> draagt zorg voor het opstellen van een beleggingsplan waarin in</w:t>
      </w:r>
    </w:p>
    <w:p w:rsidR="00C005DB" w:rsidRDefault="00C005DB">
      <w:pPr>
        <w:spacing w:after="0" w:line="200" w:lineRule="exact"/>
      </w:pPr>
      <w:r w:rsidRPr="00C005DB">
        <w:t>ieder geval aan orde komen: de strategische middelenverdeling, de tactische marge, regionale spreiding, derivaten en het risicobeheer.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C005DB" w:rsidP="00374171">
      <w:pPr>
        <w:spacing w:after="0" w:line="200" w:lineRule="exact"/>
      </w:pPr>
      <w:r w:rsidRPr="00C005DB">
        <w:t>7. Het bestuur heeft de externe vermogensbeheerder gemandateerd om binnen de kaders</w:t>
      </w:r>
    </w:p>
    <w:p w:rsidR="00C005DB" w:rsidRDefault="00C005DB" w:rsidP="00374171">
      <w:pPr>
        <w:spacing w:after="0" w:line="200" w:lineRule="exact"/>
      </w:pPr>
      <w:r w:rsidRPr="00C005DB">
        <w:t>van het beleggingsplan het vermogen te beheren.</w:t>
      </w:r>
      <w:r w:rsidR="00514A0B">
        <w:t xml:space="preserve"> 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5002EE" w:rsidP="00374171">
      <w:pPr>
        <w:spacing w:after="0" w:line="200" w:lineRule="exact"/>
      </w:pPr>
      <w:r>
        <w:t>8. Het bestuur</w:t>
      </w:r>
      <w:r w:rsidR="00C005DB" w:rsidRPr="00C005DB">
        <w:t xml:space="preserve"> ziet toe op de uitvoering van het beleggingsbeleid, bewaakt de</w:t>
      </w:r>
    </w:p>
    <w:p w:rsidR="00C005DB" w:rsidRPr="00C005DB" w:rsidRDefault="00C005DB" w:rsidP="00374171">
      <w:pPr>
        <w:spacing w:after="0" w:line="200" w:lineRule="exact"/>
      </w:pPr>
      <w:r w:rsidRPr="00C005DB">
        <w:t>samenstelling van de portefeuille en evalueert periodiek de prestaties van de externe</w:t>
      </w:r>
    </w:p>
    <w:p w:rsidR="00C005DB" w:rsidRDefault="00C005DB" w:rsidP="00374171">
      <w:pPr>
        <w:spacing w:after="0" w:line="200" w:lineRule="exact"/>
      </w:pPr>
      <w:r w:rsidRPr="00C005DB">
        <w:t>vermogensbeheerder.</w:t>
      </w:r>
    </w:p>
    <w:p w:rsidR="00374171" w:rsidRPr="00C005DB" w:rsidRDefault="00374171" w:rsidP="00374171">
      <w:pPr>
        <w:spacing w:after="0" w:line="200" w:lineRule="exact"/>
      </w:pPr>
    </w:p>
    <w:p w:rsidR="00C005DB" w:rsidRDefault="00C005DB" w:rsidP="00374171">
      <w:pPr>
        <w:spacing w:after="0" w:line="200" w:lineRule="exact"/>
      </w:pPr>
      <w:r w:rsidRPr="00C005DB">
        <w:t>9. De vermogensbeheerder rapporteert op k</w:t>
      </w:r>
      <w:r w:rsidR="00514A0B">
        <w:t>wartaalbasis aan het bestuur</w:t>
      </w:r>
      <w:r w:rsidRPr="00C005DB">
        <w:t>.</w:t>
      </w:r>
    </w:p>
    <w:p w:rsidR="00374171" w:rsidRPr="00C005DB" w:rsidRDefault="00374171" w:rsidP="00374171">
      <w:pPr>
        <w:spacing w:after="0" w:line="200" w:lineRule="exact"/>
      </w:pPr>
    </w:p>
    <w:p w:rsidR="00C005DB" w:rsidRPr="00C005DB" w:rsidRDefault="00C005DB" w:rsidP="00374171">
      <w:pPr>
        <w:spacing w:after="0" w:line="200" w:lineRule="exact"/>
      </w:pPr>
      <w:r w:rsidRPr="00C005DB">
        <w:t>10. Het bestuur legt in de jaarrekening verantwoording af over het gevoerde</w:t>
      </w:r>
    </w:p>
    <w:p w:rsidR="00F302FF" w:rsidRDefault="00C005DB" w:rsidP="00124B67">
      <w:pPr>
        <w:spacing w:after="0" w:line="200" w:lineRule="exact"/>
      </w:pPr>
      <w:r w:rsidRPr="00C005DB">
        <w:t>beleggingsbeleid en geeft inzicht in de opbrengsten en kosten.</w:t>
      </w:r>
    </w:p>
    <w:sectPr w:rsidR="00F3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DB"/>
    <w:rsid w:val="00022952"/>
    <w:rsid w:val="00065940"/>
    <w:rsid w:val="00124B67"/>
    <w:rsid w:val="00140E05"/>
    <w:rsid w:val="00311302"/>
    <w:rsid w:val="00327343"/>
    <w:rsid w:val="00374171"/>
    <w:rsid w:val="005002EE"/>
    <w:rsid w:val="00514A0B"/>
    <w:rsid w:val="00630727"/>
    <w:rsid w:val="007803BC"/>
    <w:rsid w:val="00813B5F"/>
    <w:rsid w:val="009C118F"/>
    <w:rsid w:val="00B33078"/>
    <w:rsid w:val="00C005DB"/>
    <w:rsid w:val="00C64E57"/>
    <w:rsid w:val="00DC451A"/>
    <w:rsid w:val="00F302FF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A02C"/>
  <w15:docId w15:val="{E56AD67E-0FE7-4183-B585-FB2DF34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1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Oonk, AH (Bert)</dc:creator>
  <cp:lastModifiedBy>Karin Wortelboer</cp:lastModifiedBy>
  <cp:revision>2</cp:revision>
  <dcterms:created xsi:type="dcterms:W3CDTF">2018-08-10T12:12:00Z</dcterms:created>
  <dcterms:modified xsi:type="dcterms:W3CDTF">2018-08-10T12:12:00Z</dcterms:modified>
</cp:coreProperties>
</file>